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029E5E6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r w:rsidRPr="00DD74A5">
              <w:rPr>
                <w:sz w:val="64"/>
                <w:highlight w:val="yellow"/>
              </w:rPr>
              <w:t>.cde</w:t>
            </w:r>
            <w:bookmarkEnd w:id="2"/>
            <w:r w:rsidRPr="00133525">
              <w:rPr>
                <w:sz w:val="64"/>
              </w:rPr>
              <w:t xml:space="preserve"> </w:t>
            </w:r>
            <w:r w:rsidRPr="004D3578">
              <w:t>V</w:t>
            </w:r>
            <w:bookmarkStart w:id="3" w:name="specVersion"/>
            <w:r w:rsidR="0090797E">
              <w:t>0</w:t>
            </w:r>
            <w:r w:rsidRPr="0090797E">
              <w:t>.</w:t>
            </w:r>
            <w:r w:rsidR="0090797E" w:rsidRPr="0090797E">
              <w:t>0</w:t>
            </w:r>
            <w:r w:rsidRPr="0090797E">
              <w:t>.</w:t>
            </w:r>
            <w:bookmarkEnd w:id="3"/>
            <w:r w:rsidR="0090797E" w:rsidRPr="0090797E">
              <w:t>0</w:t>
            </w:r>
            <w:r w:rsidRPr="0090797E">
              <w:t xml:space="preserve"> </w:t>
            </w:r>
            <w:r w:rsidRPr="0090797E">
              <w:rPr>
                <w:sz w:val="32"/>
              </w:rPr>
              <w:t>(</w:t>
            </w:r>
            <w:bookmarkStart w:id="4" w:name="issueDate"/>
            <w:r w:rsidR="0090797E" w:rsidRPr="0090797E">
              <w:rPr>
                <w:sz w:val="32"/>
              </w:rPr>
              <w:t>2023</w:t>
            </w:r>
            <w:r w:rsidRPr="0090797E">
              <w:rPr>
                <w:sz w:val="32"/>
              </w:rPr>
              <w:t>-</w:t>
            </w:r>
            <w:bookmarkEnd w:id="4"/>
            <w:r w:rsidR="0090797E" w:rsidRPr="0090797E">
              <w:rPr>
                <w:sz w:val="32"/>
              </w:rPr>
              <w:t>02</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Application Data Analytics Enablement Service</w:t>
            </w:r>
            <w:r w:rsidR="004F0988" w:rsidRPr="0090797E">
              <w:t>;</w:t>
            </w:r>
          </w:p>
          <w:p w14:paraId="73E9D314" w14:textId="60B6D2BD" w:rsidR="00062023" w:rsidRPr="0090797E" w:rsidRDefault="0090797E" w:rsidP="00133525">
            <w:pPr>
              <w:pStyle w:val="ZT"/>
              <w:framePr w:wrap="auto" w:hAnchor="text" w:yAlign="inline"/>
            </w:pPr>
            <w:r w:rsidRPr="0090797E">
              <w:t>Stage 3</w:t>
            </w:r>
            <w:r w:rsidR="00062023" w:rsidRPr="0090797E">
              <w:t>;</w:t>
            </w:r>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57F29A" w14:textId="1003BE2F" w:rsidR="0016228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62287">
        <w:t>Foreword</w:t>
      </w:r>
      <w:r w:rsidR="00162287">
        <w:tab/>
      </w:r>
      <w:r w:rsidR="00162287">
        <w:fldChar w:fldCharType="begin"/>
      </w:r>
      <w:r w:rsidR="00162287">
        <w:instrText xml:space="preserve"> PAGEREF _Toc125478459 \h </w:instrText>
      </w:r>
      <w:r w:rsidR="00162287">
        <w:fldChar w:fldCharType="separate"/>
      </w:r>
      <w:r w:rsidR="00162287">
        <w:t>4</w:t>
      </w:r>
      <w:r w:rsidR="00162287">
        <w:fldChar w:fldCharType="end"/>
      </w:r>
    </w:p>
    <w:p w14:paraId="3502E619" w14:textId="19E6D23D" w:rsidR="00162287" w:rsidRDefault="0016228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_Toc125478460 \h </w:instrText>
      </w:r>
      <w:r>
        <w:fldChar w:fldCharType="separate"/>
      </w:r>
      <w:r>
        <w:t>6</w:t>
      </w:r>
      <w:r>
        <w:fldChar w:fldCharType="end"/>
      </w:r>
    </w:p>
    <w:p w14:paraId="4B4229FE" w14:textId="487B516E" w:rsidR="00162287" w:rsidRDefault="0016228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_Toc125478461 \h </w:instrText>
      </w:r>
      <w:r>
        <w:fldChar w:fldCharType="separate"/>
      </w:r>
      <w:r>
        <w:t>6</w:t>
      </w:r>
      <w:r>
        <w:fldChar w:fldCharType="end"/>
      </w:r>
    </w:p>
    <w:p w14:paraId="4451D81B" w14:textId="3C517A98" w:rsidR="00162287" w:rsidRDefault="0016228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_Toc125478462 \h </w:instrText>
      </w:r>
      <w:r>
        <w:fldChar w:fldCharType="separate"/>
      </w:r>
      <w:r>
        <w:t>6</w:t>
      </w:r>
      <w:r>
        <w:fldChar w:fldCharType="end"/>
      </w:r>
    </w:p>
    <w:p w14:paraId="12DC4DB1" w14:textId="275B4A6F" w:rsidR="00162287" w:rsidRDefault="0016228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_Toc125478463 \h </w:instrText>
      </w:r>
      <w:r>
        <w:fldChar w:fldCharType="separate"/>
      </w:r>
      <w:r>
        <w:t>6</w:t>
      </w:r>
      <w:r>
        <w:fldChar w:fldCharType="end"/>
      </w:r>
    </w:p>
    <w:p w14:paraId="289D3686" w14:textId="78B283C7" w:rsidR="00162287" w:rsidRDefault="0016228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_Toc125478464 \h </w:instrText>
      </w:r>
      <w:r>
        <w:fldChar w:fldCharType="separate"/>
      </w:r>
      <w:r>
        <w:t>6</w:t>
      </w:r>
      <w:r>
        <w:fldChar w:fldCharType="end"/>
      </w:r>
    </w:p>
    <w:p w14:paraId="32418780" w14:textId="24CD64BC" w:rsidR="00162287" w:rsidRDefault="0016228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_Toc125478465 \h </w:instrText>
      </w:r>
      <w:r>
        <w:fldChar w:fldCharType="separate"/>
      </w:r>
      <w:r>
        <w:t>6</w:t>
      </w:r>
      <w:r>
        <w:fldChar w:fldCharType="end"/>
      </w:r>
    </w:p>
    <w:p w14:paraId="16F804A8" w14:textId="68395495" w:rsidR="00162287" w:rsidRDefault="0016228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_Toc125478466 \h </w:instrText>
      </w:r>
      <w:r>
        <w:fldChar w:fldCharType="separate"/>
      </w:r>
      <w:r>
        <w:t>7</w:t>
      </w:r>
      <w:r>
        <w:fldChar w:fldCharType="end"/>
      </w:r>
    </w:p>
    <w:p w14:paraId="43D75BA0" w14:textId="55437B53" w:rsidR="00162287" w:rsidRDefault="0016228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Application data analytics enablement service server (ADAES)</w:t>
      </w:r>
      <w:r>
        <w:tab/>
      </w:r>
      <w:r>
        <w:fldChar w:fldCharType="begin"/>
      </w:r>
      <w:r>
        <w:instrText xml:space="preserve"> PAGEREF _Toc125478467 \h </w:instrText>
      </w:r>
      <w:r>
        <w:fldChar w:fldCharType="separate"/>
      </w:r>
      <w:r>
        <w:t>7</w:t>
      </w:r>
      <w:r>
        <w:fldChar w:fldCharType="end"/>
      </w:r>
    </w:p>
    <w:p w14:paraId="37E2E49D" w14:textId="675C524A" w:rsidR="00162287" w:rsidRDefault="0016228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Application data analytics enablement service client (ADAEC)</w:t>
      </w:r>
      <w:r>
        <w:tab/>
      </w:r>
      <w:r>
        <w:fldChar w:fldCharType="begin"/>
      </w:r>
      <w:r>
        <w:instrText xml:space="preserve"> PAGEREF _Toc125478468 \h </w:instrText>
      </w:r>
      <w:r>
        <w:fldChar w:fldCharType="separate"/>
      </w:r>
      <w:r>
        <w:t>7</w:t>
      </w:r>
      <w:r>
        <w:fldChar w:fldCharType="end"/>
      </w:r>
    </w:p>
    <w:p w14:paraId="16692C8F" w14:textId="6B3F6001" w:rsidR="00162287" w:rsidRDefault="0016228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data analytics enablement service procedures</w:t>
      </w:r>
      <w:r>
        <w:tab/>
      </w:r>
      <w:r>
        <w:fldChar w:fldCharType="begin"/>
      </w:r>
      <w:r>
        <w:instrText xml:space="preserve"> PAGEREF _Toc125478469 \h </w:instrText>
      </w:r>
      <w:r>
        <w:fldChar w:fldCharType="separate"/>
      </w:r>
      <w:r>
        <w:t>7</w:t>
      </w:r>
      <w:r>
        <w:fldChar w:fldCharType="end"/>
      </w:r>
    </w:p>
    <w:p w14:paraId="5BDF3567" w14:textId="30E854E2" w:rsidR="00162287" w:rsidRDefault="0016228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_Toc125478470 \h </w:instrText>
      </w:r>
      <w:r>
        <w:fldChar w:fldCharType="separate"/>
      </w:r>
      <w:r>
        <w:t>7</w:t>
      </w:r>
      <w:r>
        <w:fldChar w:fldCharType="end"/>
      </w:r>
    </w:p>
    <w:p w14:paraId="1D1086E3" w14:textId="50E2A92D" w:rsidR="00162287" w:rsidRDefault="0016228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_Toc125478471 \h </w:instrText>
      </w:r>
      <w:r>
        <w:fldChar w:fldCharType="separate"/>
      </w:r>
      <w:r>
        <w:t>7</w:t>
      </w:r>
      <w:r>
        <w:fldChar w:fldCharType="end"/>
      </w:r>
    </w:p>
    <w:p w14:paraId="1E137D78" w14:textId="597DB747" w:rsidR="00162287" w:rsidRDefault="0016228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Network slice related application data analytics</w:t>
      </w:r>
      <w:r>
        <w:tab/>
      </w:r>
      <w:r>
        <w:fldChar w:fldCharType="begin"/>
      </w:r>
      <w:r>
        <w:instrText xml:space="preserve"> PAGEREF _Toc125478472 \h </w:instrText>
      </w:r>
      <w:r>
        <w:fldChar w:fldCharType="separate"/>
      </w:r>
      <w:r>
        <w:t>7</w:t>
      </w:r>
      <w:r>
        <w:fldChar w:fldCharType="end"/>
      </w:r>
    </w:p>
    <w:p w14:paraId="6CC1379D" w14:textId="31C0B7A0" w:rsidR="00162287" w:rsidRDefault="0016228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 slice configuration recommendation based on application analytics</w:t>
      </w:r>
      <w:r>
        <w:tab/>
      </w:r>
      <w:r>
        <w:fldChar w:fldCharType="begin"/>
      </w:r>
      <w:r>
        <w:instrText xml:space="preserve"> PAGEREF _Toc125478473 \h </w:instrText>
      </w:r>
      <w:r>
        <w:fldChar w:fldCharType="separate"/>
      </w:r>
      <w:r>
        <w:t>7</w:t>
      </w:r>
      <w:r>
        <w:fldChar w:fldCharType="end"/>
      </w:r>
    </w:p>
    <w:p w14:paraId="4B7F65C4" w14:textId="1023FA7D" w:rsidR="00162287" w:rsidRDefault="0016228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Edge load analytics</w:t>
      </w:r>
      <w:r>
        <w:tab/>
      </w:r>
      <w:r>
        <w:fldChar w:fldCharType="begin"/>
      </w:r>
      <w:r>
        <w:instrText xml:space="preserve"> PAGEREF _Toc125478474 \h </w:instrText>
      </w:r>
      <w:r>
        <w:fldChar w:fldCharType="separate"/>
      </w:r>
      <w:r>
        <w:t>7</w:t>
      </w:r>
      <w:r>
        <w:fldChar w:fldCharType="end"/>
      </w:r>
    </w:p>
    <w:p w14:paraId="716FE10C" w14:textId="5509AE80" w:rsidR="00162287" w:rsidRDefault="00162287">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Pr>
          <w:lang w:eastAsia="zh-CN"/>
        </w:rPr>
        <w:t>UE-to-UE communications performance analytics</w:t>
      </w:r>
      <w:r>
        <w:tab/>
      </w:r>
      <w:r>
        <w:fldChar w:fldCharType="begin"/>
      </w:r>
      <w:r>
        <w:instrText xml:space="preserve"> PAGEREF _Toc125478475 \h </w:instrText>
      </w:r>
      <w:r>
        <w:fldChar w:fldCharType="separate"/>
      </w:r>
      <w:r>
        <w:t>7</w:t>
      </w:r>
      <w:r>
        <w:fldChar w:fldCharType="end"/>
      </w:r>
    </w:p>
    <w:p w14:paraId="6C19892F" w14:textId="4921CF18" w:rsidR="00162287" w:rsidRDefault="00162287">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Location accuracy analytics</w:t>
      </w:r>
      <w:r>
        <w:tab/>
      </w:r>
      <w:r>
        <w:fldChar w:fldCharType="begin"/>
      </w:r>
      <w:r>
        <w:instrText xml:space="preserve"> PAGEREF _Toc125478476 \h </w:instrText>
      </w:r>
      <w:r>
        <w:fldChar w:fldCharType="separate"/>
      </w:r>
      <w:r>
        <w:t>7</w:t>
      </w:r>
      <w:r>
        <w:fldChar w:fldCharType="end"/>
      </w:r>
    </w:p>
    <w:p w14:paraId="2AB0CBC8" w14:textId="48FE0A87" w:rsidR="00162287" w:rsidRDefault="00162287">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Service application programming interface (API) analytics</w:t>
      </w:r>
      <w:r>
        <w:tab/>
      </w:r>
      <w:r>
        <w:fldChar w:fldCharType="begin"/>
      </w:r>
      <w:r>
        <w:instrText xml:space="preserve"> PAGEREF _Toc125478477 \h </w:instrText>
      </w:r>
      <w:r>
        <w:fldChar w:fldCharType="separate"/>
      </w:r>
      <w:r>
        <w:t>7</w:t>
      </w:r>
      <w:r>
        <w:fldChar w:fldCharType="end"/>
      </w:r>
    </w:p>
    <w:p w14:paraId="5B868D4C" w14:textId="1CFC8426" w:rsidR="00162287" w:rsidRDefault="00162287">
      <w:pPr>
        <w:pStyle w:val="TOC8"/>
        <w:rPr>
          <w:rFonts w:asciiTheme="minorHAnsi" w:eastAsiaTheme="minorEastAsia" w:hAnsiTheme="minorHAnsi" w:cstheme="minorBidi"/>
          <w:b w:val="0"/>
          <w:szCs w:val="22"/>
          <w:lang w:val="en-US"/>
        </w:rPr>
      </w:pPr>
      <w:r>
        <w:t>Annex &lt;A&gt; (normative): HTTP resource representation and encoding</w:t>
      </w:r>
      <w:r>
        <w:tab/>
      </w:r>
      <w:r>
        <w:fldChar w:fldCharType="begin"/>
      </w:r>
      <w:r>
        <w:instrText xml:space="preserve"> PAGEREF _Toc125478478 \h </w:instrText>
      </w:r>
      <w:r>
        <w:fldChar w:fldCharType="separate"/>
      </w:r>
      <w:r>
        <w:t>8</w:t>
      </w:r>
      <w:r>
        <w:fldChar w:fldCharType="end"/>
      </w:r>
    </w:p>
    <w:p w14:paraId="53E78E0D" w14:textId="2EE21682" w:rsidR="00162287" w:rsidRDefault="00162287">
      <w:pPr>
        <w:pStyle w:val="TOC8"/>
        <w:rPr>
          <w:rFonts w:asciiTheme="minorHAnsi" w:eastAsiaTheme="minorEastAsia" w:hAnsiTheme="minorHAnsi" w:cstheme="minorBidi"/>
          <w:b w:val="0"/>
          <w:szCs w:val="22"/>
          <w:lang w:val="en-US"/>
        </w:rPr>
      </w:pPr>
      <w:r>
        <w:t>Annex &lt;B&gt; (Normative): CoAP resource representation and encoding</w:t>
      </w:r>
      <w:r>
        <w:tab/>
      </w:r>
      <w:r>
        <w:fldChar w:fldCharType="begin"/>
      </w:r>
      <w:r>
        <w:instrText xml:space="preserve"> PAGEREF _Toc125478479 \h </w:instrText>
      </w:r>
      <w:r>
        <w:fldChar w:fldCharType="separate"/>
      </w:r>
      <w:r>
        <w:t>9</w:t>
      </w:r>
      <w:r>
        <w:fldChar w:fldCharType="end"/>
      </w:r>
    </w:p>
    <w:p w14:paraId="754162B5" w14:textId="1B510DA3" w:rsidR="00162287" w:rsidRDefault="00162287">
      <w:pPr>
        <w:pStyle w:val="TOC9"/>
        <w:rPr>
          <w:rFonts w:asciiTheme="minorHAnsi" w:eastAsiaTheme="minorEastAsia" w:hAnsiTheme="minorHAnsi" w:cstheme="minorBidi"/>
          <w:b w:val="0"/>
          <w:szCs w:val="22"/>
          <w:lang w:val="en-US"/>
        </w:rPr>
      </w:pPr>
      <w:r>
        <w:t>Annex &lt;C&gt; (informative): Change history</w:t>
      </w:r>
      <w:r>
        <w:tab/>
      </w:r>
      <w:r>
        <w:fldChar w:fldCharType="begin"/>
      </w:r>
      <w:r>
        <w:instrText xml:space="preserve"> PAGEREF _Toc125478480 \h </w:instrText>
      </w:r>
      <w:r>
        <w:fldChar w:fldCharType="separate"/>
      </w:r>
      <w:r>
        <w:t>10</w:t>
      </w:r>
      <w:r>
        <w:fldChar w:fldCharType="end"/>
      </w:r>
    </w:p>
    <w:p w14:paraId="0B9E3498" w14:textId="6874BFB9" w:rsidR="00080512" w:rsidRPr="004D3578" w:rsidRDefault="004D3578">
      <w:r w:rsidRPr="004D3578">
        <w:rPr>
          <w:noProof/>
          <w:sz w:val="22"/>
        </w:rPr>
        <w:fldChar w:fldCharType="end"/>
      </w:r>
    </w:p>
    <w:p w14:paraId="12E35BEB" w14:textId="77777777" w:rsidR="0090797E" w:rsidRDefault="00080512" w:rsidP="0090797E">
      <w:pPr>
        <w:pStyle w:val="Heading1"/>
        <w:ind w:left="0" w:firstLine="0"/>
      </w:pPr>
      <w:r w:rsidRPr="004D3578">
        <w:br w:type="page"/>
      </w:r>
      <w:bookmarkStart w:id="15" w:name="_Toc125478459"/>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5478460"/>
      <w:bookmarkEnd w:id="18"/>
      <w:r w:rsidRPr="004D3578">
        <w:lastRenderedPageBreak/>
        <w:t>1</w:t>
      </w:r>
      <w:r w:rsidRPr="004D3578">
        <w:tab/>
        <w:t>Scope</w:t>
      </w:r>
      <w:bookmarkEnd w:id="19"/>
    </w:p>
    <w:p w14:paraId="769527B5" w14:textId="38690F57" w:rsidR="00162287" w:rsidRDefault="00162287" w:rsidP="00162287">
      <w:bookmarkStart w:id="20" w:name="references"/>
      <w:bookmarkStart w:id="21" w:name="_Toc125478461"/>
      <w:bookmarkEnd w:id="20"/>
      <w:r w:rsidRPr="00162287">
        <w:rPr>
          <w:highlight w:val="yellow"/>
        </w:rPr>
        <w:t xml:space="preserve">The present document specifies the protocol aspects of </w:t>
      </w:r>
      <w:r w:rsidR="003A290A">
        <w:rPr>
          <w:highlight w:val="yellow"/>
        </w:rPr>
        <w:t>ADAE</w:t>
      </w:r>
      <w:r w:rsidRPr="00162287">
        <w:rPr>
          <w:iCs/>
          <w:highlight w:val="yellow"/>
        </w:rPr>
        <w:t xml:space="preserve"> of</w:t>
      </w:r>
      <w:r w:rsidR="003A290A">
        <w:rPr>
          <w:iCs/>
          <w:highlight w:val="yellow"/>
        </w:rPr>
        <w:t xml:space="preserve"> </w:t>
      </w:r>
      <w:r w:rsidRPr="00162287">
        <w:rPr>
          <w:iCs/>
          <w:highlight w:val="yellow"/>
        </w:rPr>
        <w:t>SEAL service</w:t>
      </w:r>
      <w:r w:rsidR="003A290A">
        <w:rPr>
          <w:iCs/>
          <w:highlight w:val="yellow"/>
        </w:rPr>
        <w:t>s</w:t>
      </w:r>
      <w:r w:rsidRPr="00162287">
        <w:rPr>
          <w:highlight w:val="yellow"/>
        </w:rPr>
        <w:t xml:space="preserve">. The protocol aspects specify the UE supporting the client functionality of </w:t>
      </w:r>
      <w:r w:rsidR="003A290A">
        <w:rPr>
          <w:highlight w:val="yellow"/>
        </w:rPr>
        <w:t>the</w:t>
      </w:r>
      <w:r w:rsidRPr="00162287">
        <w:rPr>
          <w:highlight w:val="yellow"/>
        </w:rPr>
        <w:t xml:space="preserve"> AD</w:t>
      </w:r>
      <w:r w:rsidR="003A290A">
        <w:rPr>
          <w:highlight w:val="yellow"/>
        </w:rPr>
        <w:t xml:space="preserve">AE SEAL services </w:t>
      </w:r>
      <w:r w:rsidRPr="00162287">
        <w:rPr>
          <w:highlight w:val="yellow"/>
        </w:rPr>
        <w:t>and the network supporting the server functionality of AD</w:t>
      </w:r>
      <w:r w:rsidR="003A290A">
        <w:rPr>
          <w:highlight w:val="yellow"/>
        </w:rPr>
        <w:t>AE SEAL services</w:t>
      </w:r>
      <w:r w:rsidRPr="00162287">
        <w:rPr>
          <w:highlight w:val="yellow"/>
        </w:rPr>
        <w:t>, where the client functionality and server functionality are specified in 3GPP TS 23.436 [2].</w:t>
      </w:r>
    </w:p>
    <w:p w14:paraId="794720D9" w14:textId="77777777" w:rsidR="00080512" w:rsidRPr="004D3578" w:rsidRDefault="00080512">
      <w:pPr>
        <w:pStyle w:val="Heading1"/>
      </w:pPr>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5A89F8" w14:textId="77777777" w:rsidR="00162287" w:rsidRPr="004D3578" w:rsidRDefault="00162287" w:rsidP="00162287">
      <w:pPr>
        <w:pStyle w:val="EX"/>
      </w:pPr>
      <w:bookmarkStart w:id="22" w:name="definitions"/>
      <w:bookmarkStart w:id="23" w:name="_Toc125478462"/>
      <w:bookmarkEnd w:id="22"/>
      <w:r w:rsidRPr="002D3473">
        <w:rPr>
          <w:highlight w:val="yellow"/>
        </w:rPr>
        <w:t>[2]</w:t>
      </w:r>
      <w:r w:rsidRPr="002D3473">
        <w:rPr>
          <w:highlight w:val="yellow"/>
        </w:rPr>
        <w:tab/>
        <w:t>3GPP TS 23.436: " Procedures for Application Data Analytics Enablement Service".</w:t>
      </w:r>
    </w:p>
    <w:p w14:paraId="24ACB616" w14:textId="77777777" w:rsidR="00080512" w:rsidRPr="004D3578" w:rsidRDefault="00080512">
      <w:pPr>
        <w:pStyle w:val="Heading1"/>
      </w:pPr>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25478463"/>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F83558" w14:textId="02809F92" w:rsidR="0090797E" w:rsidRPr="0090797E" w:rsidRDefault="00162287" w:rsidP="0090797E">
      <w:pPr>
        <w:rPr>
          <w:highlight w:val="yellow"/>
        </w:rPr>
      </w:pPr>
      <w:bookmarkStart w:id="25" w:name="_Toc89100299"/>
      <w:r>
        <w:rPr>
          <w:b/>
          <w:highlight w:val="yellow"/>
        </w:rPr>
        <w:t>ADAE</w:t>
      </w:r>
      <w:r w:rsidR="0090797E" w:rsidRPr="0090797E">
        <w:rPr>
          <w:b/>
          <w:highlight w:val="yellow"/>
        </w:rPr>
        <w:t xml:space="preserve"> client</w:t>
      </w:r>
      <w:r w:rsidR="0090797E" w:rsidRPr="0090797E">
        <w:rPr>
          <w:rFonts w:eastAsia="SimSun"/>
          <w:highlight w:val="yellow"/>
        </w:rPr>
        <w:t xml:space="preserve">: </w:t>
      </w:r>
      <w:r w:rsidR="0090797E" w:rsidRPr="0090797E">
        <w:rPr>
          <w:highlight w:val="yellow"/>
        </w:rPr>
        <w:t xml:space="preserve">An entity that provides the client side functionalities corresponding to the </w:t>
      </w:r>
      <w:r>
        <w:rPr>
          <w:highlight w:val="yellow"/>
        </w:rPr>
        <w:t>ADAE</w:t>
      </w:r>
      <w:r w:rsidR="0090797E" w:rsidRPr="0090797E">
        <w:rPr>
          <w:highlight w:val="yellow"/>
        </w:rPr>
        <w:t>.</w:t>
      </w:r>
    </w:p>
    <w:p w14:paraId="30234663" w14:textId="3EFF3759" w:rsidR="0090797E" w:rsidRPr="0090797E" w:rsidRDefault="00162287" w:rsidP="0090797E">
      <w:pPr>
        <w:rPr>
          <w:highlight w:val="yellow"/>
        </w:rPr>
      </w:pPr>
      <w:r>
        <w:rPr>
          <w:b/>
          <w:highlight w:val="yellow"/>
        </w:rPr>
        <w:t>ADAE</w:t>
      </w:r>
      <w:r w:rsidR="0090797E" w:rsidRPr="0090797E">
        <w:rPr>
          <w:b/>
          <w:highlight w:val="yellow"/>
        </w:rPr>
        <w:t xml:space="preserve"> server</w:t>
      </w:r>
      <w:r w:rsidR="0090797E" w:rsidRPr="0090797E">
        <w:rPr>
          <w:rFonts w:eastAsia="SimSun"/>
          <w:highlight w:val="yellow"/>
        </w:rPr>
        <w:t xml:space="preserve">: </w:t>
      </w:r>
      <w:r w:rsidR="0090797E" w:rsidRPr="0090797E">
        <w:rPr>
          <w:highlight w:val="yellow"/>
        </w:rPr>
        <w:t xml:space="preserve">An entity that provides the server side functionalities corresponding to the </w:t>
      </w:r>
      <w:r>
        <w:rPr>
          <w:highlight w:val="yellow"/>
        </w:rPr>
        <w:t>ADAE</w:t>
      </w:r>
      <w:r w:rsidR="0090797E" w:rsidRPr="0090797E">
        <w:rPr>
          <w:highlight w:val="yellow"/>
        </w:rPr>
        <w:t>.</w:t>
      </w:r>
    </w:p>
    <w:p w14:paraId="54502080" w14:textId="26365A2C" w:rsidR="0090797E" w:rsidRPr="0090797E" w:rsidRDefault="0090797E" w:rsidP="0090797E">
      <w:pPr>
        <w:rPr>
          <w:highlight w:val="yellow"/>
        </w:rPr>
      </w:pPr>
      <w:r w:rsidRPr="0090797E">
        <w:rPr>
          <w:highlight w:val="yellow"/>
        </w:rPr>
        <w:t>For the purposes of the present document, the following terms and definitions given in 3GPP TS 23.43</w:t>
      </w:r>
      <w:r w:rsidR="00162287">
        <w:rPr>
          <w:highlight w:val="yellow"/>
        </w:rPr>
        <w:t>6</w:t>
      </w:r>
      <w:r w:rsidRPr="0090797E">
        <w:rPr>
          <w:highlight w:val="yellow"/>
        </w:rPr>
        <w:t> [2] apply:</w:t>
      </w:r>
    </w:p>
    <w:p w14:paraId="27C04D97" w14:textId="4EFF2E51" w:rsidR="003A290A" w:rsidRPr="0090797E" w:rsidRDefault="003A290A" w:rsidP="003A290A">
      <w:pPr>
        <w:pStyle w:val="EW"/>
        <w:rPr>
          <w:b/>
          <w:bCs/>
          <w:highlight w:val="yellow"/>
          <w:lang w:eastAsia="zh-CN"/>
        </w:rPr>
      </w:pPr>
      <w:r>
        <w:rPr>
          <w:b/>
          <w:bCs/>
          <w:highlight w:val="yellow"/>
          <w:lang w:eastAsia="zh-CN"/>
        </w:rPr>
        <w:t>ADAE</w:t>
      </w:r>
      <w:r w:rsidRPr="0090797E">
        <w:rPr>
          <w:b/>
          <w:bCs/>
          <w:highlight w:val="yellow"/>
          <w:lang w:eastAsia="zh-CN"/>
        </w:rPr>
        <w:t xml:space="preserve"> serv</w:t>
      </w:r>
      <w:r>
        <w:rPr>
          <w:b/>
          <w:bCs/>
          <w:highlight w:val="yellow"/>
          <w:lang w:eastAsia="zh-CN"/>
        </w:rPr>
        <w:t>ice</w:t>
      </w:r>
    </w:p>
    <w:p w14:paraId="3F255437" w14:textId="2ACF78A2" w:rsidR="00162287" w:rsidRPr="0090797E" w:rsidRDefault="00162287" w:rsidP="00162287">
      <w:pPr>
        <w:pStyle w:val="EW"/>
        <w:rPr>
          <w:b/>
          <w:bCs/>
          <w:highlight w:val="yellow"/>
          <w:lang w:eastAsia="zh-CN"/>
        </w:rPr>
      </w:pPr>
      <w:r w:rsidRPr="0090797E">
        <w:rPr>
          <w:b/>
          <w:bCs/>
          <w:highlight w:val="yellow"/>
          <w:lang w:eastAsia="zh-CN"/>
        </w:rPr>
        <w:t>SEAL se</w:t>
      </w:r>
      <w:r>
        <w:rPr>
          <w:b/>
          <w:bCs/>
          <w:highlight w:val="yellow"/>
          <w:lang w:eastAsia="zh-CN"/>
        </w:rPr>
        <w:t>rver</w:t>
      </w:r>
    </w:p>
    <w:p w14:paraId="428C07EC" w14:textId="44AA9929" w:rsidR="0090797E" w:rsidRDefault="0090797E" w:rsidP="0090797E">
      <w:pPr>
        <w:pStyle w:val="EW"/>
        <w:rPr>
          <w:b/>
          <w:bCs/>
          <w:highlight w:val="yellow"/>
          <w:lang w:eastAsia="zh-CN"/>
        </w:rPr>
      </w:pPr>
      <w:r w:rsidRPr="0090797E">
        <w:rPr>
          <w:b/>
          <w:bCs/>
          <w:highlight w:val="yellow"/>
          <w:lang w:eastAsia="zh-CN"/>
        </w:rPr>
        <w:t>SEAL service</w:t>
      </w:r>
    </w:p>
    <w:p w14:paraId="5FC28053" w14:textId="4991BA5C" w:rsidR="00162287" w:rsidRPr="0090797E" w:rsidRDefault="00162287" w:rsidP="0090797E">
      <w:pPr>
        <w:pStyle w:val="EW"/>
        <w:rPr>
          <w:b/>
          <w:bCs/>
          <w:highlight w:val="yellow"/>
          <w:lang w:eastAsia="zh-CN"/>
        </w:rPr>
      </w:pPr>
      <w:r>
        <w:rPr>
          <w:b/>
          <w:bCs/>
          <w:highlight w:val="yellow"/>
          <w:lang w:eastAsia="zh-CN"/>
        </w:rPr>
        <w:t>VAL application</w:t>
      </w:r>
    </w:p>
    <w:p w14:paraId="1118CF2A" w14:textId="77777777" w:rsidR="0090797E" w:rsidRPr="0090797E" w:rsidRDefault="0090797E" w:rsidP="0090797E">
      <w:pPr>
        <w:pStyle w:val="EW"/>
        <w:rPr>
          <w:b/>
          <w:bCs/>
          <w:highlight w:val="yellow"/>
          <w:lang w:eastAsia="zh-CN"/>
        </w:rPr>
      </w:pPr>
      <w:r w:rsidRPr="0090797E">
        <w:rPr>
          <w:b/>
          <w:bCs/>
          <w:highlight w:val="yellow"/>
          <w:lang w:eastAsia="zh-CN"/>
        </w:rPr>
        <w:t xml:space="preserve">VAL server </w:t>
      </w:r>
    </w:p>
    <w:p w14:paraId="7FD03D58" w14:textId="77777777" w:rsidR="0090797E" w:rsidRPr="0090797E" w:rsidRDefault="0090797E" w:rsidP="0090797E">
      <w:pPr>
        <w:pStyle w:val="EW"/>
        <w:rPr>
          <w:b/>
          <w:bCs/>
          <w:highlight w:val="yellow"/>
          <w:lang w:eastAsia="zh-CN"/>
        </w:rPr>
      </w:pPr>
      <w:r w:rsidRPr="0090797E">
        <w:rPr>
          <w:b/>
          <w:bCs/>
          <w:highlight w:val="yellow"/>
          <w:lang w:eastAsia="zh-CN"/>
        </w:rPr>
        <w:t>VAL service</w:t>
      </w:r>
    </w:p>
    <w:p w14:paraId="72CE56EC" w14:textId="6CF3F138" w:rsidR="0090797E" w:rsidRPr="0090797E" w:rsidRDefault="0090797E" w:rsidP="0090797E">
      <w:pPr>
        <w:pStyle w:val="EW"/>
        <w:rPr>
          <w:b/>
          <w:bCs/>
          <w:highlight w:val="yellow"/>
          <w:lang w:eastAsia="zh-CN"/>
        </w:rPr>
      </w:pPr>
      <w:r w:rsidRPr="0090797E">
        <w:rPr>
          <w:b/>
          <w:bCs/>
          <w:highlight w:val="yellow"/>
          <w:lang w:eastAsia="zh-CN"/>
        </w:rPr>
        <w:t xml:space="preserve">VAL </w:t>
      </w:r>
      <w:r w:rsidR="00162287">
        <w:rPr>
          <w:b/>
          <w:bCs/>
          <w:highlight w:val="yellow"/>
          <w:lang w:eastAsia="zh-CN"/>
        </w:rPr>
        <w:t>client</w:t>
      </w:r>
    </w:p>
    <w:p w14:paraId="70E9829C" w14:textId="77777777" w:rsidR="0090797E" w:rsidRPr="0090797E" w:rsidRDefault="0090797E" w:rsidP="0090797E">
      <w:pPr>
        <w:pStyle w:val="EW"/>
        <w:rPr>
          <w:b/>
          <w:bCs/>
          <w:highlight w:val="yellow"/>
          <w:lang w:eastAsia="zh-CN"/>
        </w:rPr>
      </w:pPr>
      <w:r w:rsidRPr="0090797E">
        <w:rPr>
          <w:b/>
          <w:bCs/>
          <w:highlight w:val="yellow"/>
          <w:lang w:eastAsia="zh-CN"/>
        </w:rPr>
        <w:t>Vertical</w:t>
      </w:r>
    </w:p>
    <w:p w14:paraId="788D9D91" w14:textId="6218869C" w:rsidR="003A290A" w:rsidRPr="0090797E" w:rsidRDefault="003A290A" w:rsidP="003A290A">
      <w:pPr>
        <w:pStyle w:val="EW"/>
        <w:rPr>
          <w:b/>
          <w:bCs/>
          <w:highlight w:val="yellow"/>
          <w:lang w:eastAsia="zh-CN"/>
        </w:rPr>
      </w:pPr>
      <w:bookmarkStart w:id="26" w:name="_Toc125478464"/>
      <w:bookmarkEnd w:id="25"/>
      <w:r w:rsidRPr="0090797E">
        <w:rPr>
          <w:b/>
          <w:bCs/>
          <w:highlight w:val="yellow"/>
          <w:lang w:eastAsia="zh-CN"/>
        </w:rPr>
        <w:t>Vertical</w:t>
      </w:r>
      <w:r>
        <w:rPr>
          <w:b/>
          <w:bCs/>
          <w:highlight w:val="yellow"/>
          <w:lang w:eastAsia="zh-CN"/>
        </w:rPr>
        <w:t xml:space="preserve"> application</w:t>
      </w:r>
    </w:p>
    <w:p w14:paraId="5E81C5C1" w14:textId="7F5EC508" w:rsidR="00080512" w:rsidRPr="004D3578" w:rsidRDefault="00080512">
      <w:pPr>
        <w:pStyle w:val="Heading2"/>
      </w:pPr>
      <w:r w:rsidRPr="004D3578">
        <w:t>3.</w:t>
      </w:r>
      <w:r w:rsidR="0090797E">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A8279D" w14:textId="2BCE6D57" w:rsidR="003A290A" w:rsidRPr="004D3578" w:rsidRDefault="003A290A" w:rsidP="003A290A">
      <w:pPr>
        <w:pStyle w:val="EW"/>
      </w:pPr>
      <w:bookmarkStart w:id="27" w:name="_Hlk125467326"/>
      <w:r w:rsidRPr="004A04AE">
        <w:rPr>
          <w:highlight w:val="yellow"/>
        </w:rPr>
        <w:t>ADAE</w:t>
      </w:r>
      <w:r w:rsidRPr="004A04AE">
        <w:rPr>
          <w:highlight w:val="yellow"/>
        </w:rPr>
        <w:tab/>
        <w:t>Application Data Analytics Enablement</w:t>
      </w:r>
    </w:p>
    <w:p w14:paraId="16A04C7F" w14:textId="6FAF0778" w:rsidR="00080512" w:rsidRPr="004D3578" w:rsidRDefault="0090797E">
      <w:pPr>
        <w:pStyle w:val="EW"/>
      </w:pPr>
      <w:r w:rsidRPr="004A04AE">
        <w:rPr>
          <w:highlight w:val="yellow"/>
        </w:rPr>
        <w:t>ADAE</w:t>
      </w:r>
      <w:r w:rsidR="004A04AE" w:rsidRPr="004A04AE">
        <w:rPr>
          <w:highlight w:val="yellow"/>
        </w:rPr>
        <w:t>S</w:t>
      </w:r>
      <w:r w:rsidR="00080512" w:rsidRPr="004A04AE">
        <w:rPr>
          <w:highlight w:val="yellow"/>
        </w:rPr>
        <w:tab/>
      </w:r>
      <w:r w:rsidRPr="004A04AE">
        <w:rPr>
          <w:highlight w:val="yellow"/>
        </w:rPr>
        <w:t>Application Data Analytics Enablement Service</w:t>
      </w:r>
    </w:p>
    <w:p w14:paraId="694B9265" w14:textId="3C7DC62C" w:rsidR="00162287" w:rsidRPr="004D3578" w:rsidRDefault="00162287" w:rsidP="00162287">
      <w:pPr>
        <w:pStyle w:val="EW"/>
      </w:pPr>
      <w:bookmarkStart w:id="28" w:name="_Hlk125535649"/>
      <w:bookmarkEnd w:id="27"/>
      <w:r w:rsidRPr="00162287">
        <w:rPr>
          <w:highlight w:val="yellow"/>
        </w:rPr>
        <w:t>ADAE-C</w:t>
      </w:r>
      <w:r w:rsidRPr="00162287">
        <w:rPr>
          <w:highlight w:val="yellow"/>
        </w:rPr>
        <w:tab/>
        <w:t>Application Data Analytics Enablement Client</w:t>
      </w:r>
    </w:p>
    <w:p w14:paraId="4AB65088" w14:textId="6E0A9992" w:rsidR="00162287" w:rsidRPr="004D3578" w:rsidRDefault="00162287" w:rsidP="00162287">
      <w:pPr>
        <w:pStyle w:val="EW"/>
      </w:pPr>
      <w:r w:rsidRPr="00162287">
        <w:rPr>
          <w:highlight w:val="yellow"/>
        </w:rPr>
        <w:t>ADAE-S</w:t>
      </w:r>
      <w:r w:rsidRPr="00162287">
        <w:rPr>
          <w:highlight w:val="yellow"/>
        </w:rPr>
        <w:tab/>
        <w:t>Application Data Analytics Enablement Server</w:t>
      </w:r>
    </w:p>
    <w:p w14:paraId="1EA365ED" w14:textId="77B1DDA7" w:rsidR="00080512" w:rsidRDefault="00162287">
      <w:pPr>
        <w:pStyle w:val="EW"/>
      </w:pPr>
      <w:r w:rsidRPr="00162287">
        <w:rPr>
          <w:highlight w:val="yellow"/>
        </w:rPr>
        <w:t>API</w:t>
      </w:r>
      <w:r w:rsidRPr="00162287">
        <w:rPr>
          <w:highlight w:val="yellow"/>
        </w:rPr>
        <w:tab/>
        <w:t>Application Programming Interface</w:t>
      </w:r>
    </w:p>
    <w:p w14:paraId="5E9ABA5F" w14:textId="77777777" w:rsidR="00162287" w:rsidRPr="00162287" w:rsidRDefault="00162287" w:rsidP="00162287">
      <w:pPr>
        <w:pStyle w:val="EW"/>
        <w:rPr>
          <w:highlight w:val="yellow"/>
        </w:rPr>
      </w:pPr>
      <w:r w:rsidRPr="00162287">
        <w:rPr>
          <w:highlight w:val="yellow"/>
        </w:rPr>
        <w:lastRenderedPageBreak/>
        <w:t>SEAL</w:t>
      </w:r>
      <w:r w:rsidRPr="00162287">
        <w:rPr>
          <w:highlight w:val="yellow"/>
        </w:rPr>
        <w:tab/>
      </w:r>
      <w:r w:rsidRPr="00162287">
        <w:rPr>
          <w:highlight w:val="yellow"/>
        </w:rPr>
        <w:tab/>
        <w:t>Service Enabler Architecture Layer</w:t>
      </w:r>
    </w:p>
    <w:p w14:paraId="6F7F8613" w14:textId="56533DF4" w:rsidR="00162287" w:rsidRPr="00162287" w:rsidRDefault="00162287" w:rsidP="00162287">
      <w:pPr>
        <w:pStyle w:val="EW"/>
        <w:rPr>
          <w:highlight w:val="yellow"/>
        </w:rPr>
      </w:pPr>
      <w:r>
        <w:rPr>
          <w:highlight w:val="yellow"/>
        </w:rPr>
        <w:t>UE</w:t>
      </w:r>
      <w:r w:rsidRPr="00162287">
        <w:rPr>
          <w:highlight w:val="yellow"/>
        </w:rPr>
        <w:tab/>
      </w:r>
      <w:r w:rsidRPr="00162287">
        <w:rPr>
          <w:highlight w:val="yellow"/>
        </w:rPr>
        <w:tab/>
      </w:r>
      <w:r>
        <w:rPr>
          <w:highlight w:val="yellow"/>
        </w:rPr>
        <w:t>User Equipment</w:t>
      </w:r>
    </w:p>
    <w:p w14:paraId="70ECAA12" w14:textId="77777777" w:rsidR="00162287" w:rsidRPr="0035047D" w:rsidRDefault="00162287" w:rsidP="00162287">
      <w:pPr>
        <w:pStyle w:val="EW"/>
      </w:pPr>
      <w:r w:rsidRPr="00162287">
        <w:rPr>
          <w:highlight w:val="yellow"/>
        </w:rPr>
        <w:t>VAL</w:t>
      </w:r>
      <w:r w:rsidRPr="00162287">
        <w:rPr>
          <w:highlight w:val="yellow"/>
        </w:rPr>
        <w:tab/>
        <w:t>Vertical Application Layer</w:t>
      </w:r>
    </w:p>
    <w:p w14:paraId="7D9156C3" w14:textId="77777777" w:rsidR="00162287" w:rsidRPr="004D3578" w:rsidRDefault="00162287">
      <w:pPr>
        <w:pStyle w:val="EW"/>
      </w:pPr>
    </w:p>
    <w:p w14:paraId="7D89FB01" w14:textId="1E0CDA90" w:rsidR="00080512" w:rsidRPr="004D3578" w:rsidRDefault="00080512">
      <w:pPr>
        <w:pStyle w:val="Heading1"/>
      </w:pPr>
      <w:bookmarkStart w:id="29" w:name="clause4"/>
      <w:bookmarkStart w:id="30" w:name="_Toc125478465"/>
      <w:bookmarkEnd w:id="28"/>
      <w:bookmarkEnd w:id="29"/>
      <w:r w:rsidRPr="004D3578">
        <w:t>4</w:t>
      </w:r>
      <w:r w:rsidRPr="004D3578">
        <w:tab/>
      </w:r>
      <w:r w:rsidR="0090797E">
        <w:t>General description</w:t>
      </w:r>
      <w:bookmarkEnd w:id="30"/>
    </w:p>
    <w:p w14:paraId="58FBA871" w14:textId="1AEE9F9F" w:rsidR="0090797E" w:rsidRPr="004D3578" w:rsidRDefault="0090797E" w:rsidP="0090797E">
      <w:bookmarkStart w:id="31" w:name="_Hlk125468007"/>
    </w:p>
    <w:p w14:paraId="13E0589A" w14:textId="11F6BDC6" w:rsidR="0090797E" w:rsidRPr="004D3578" w:rsidRDefault="0090797E" w:rsidP="0090797E">
      <w:pPr>
        <w:pStyle w:val="Heading1"/>
      </w:pPr>
      <w:bookmarkStart w:id="32" w:name="_Toc125478466"/>
      <w:bookmarkEnd w:id="31"/>
      <w:r>
        <w:t>5</w:t>
      </w:r>
      <w:r w:rsidRPr="004D3578">
        <w:tab/>
      </w:r>
      <w:r>
        <w:t>Functional entities</w:t>
      </w:r>
      <w:bookmarkEnd w:id="32"/>
    </w:p>
    <w:p w14:paraId="480FB05A" w14:textId="6D4EF52F" w:rsidR="00080512" w:rsidRPr="004D3578" w:rsidRDefault="0090797E">
      <w:pPr>
        <w:pStyle w:val="Heading2"/>
      </w:pPr>
      <w:bookmarkStart w:id="33" w:name="_Toc125478467"/>
      <w:r>
        <w:t>5</w:t>
      </w:r>
      <w:r w:rsidR="00080512" w:rsidRPr="004D3578">
        <w:t>.1</w:t>
      </w:r>
      <w:r w:rsidR="00080512" w:rsidRPr="004D3578">
        <w:tab/>
      </w:r>
      <w:bookmarkStart w:id="34"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4"/>
      <w:r>
        <w:t>server (ADAE</w:t>
      </w:r>
      <w:r w:rsidR="00162287">
        <w:t>-S</w:t>
      </w:r>
      <w:r>
        <w:t>)</w:t>
      </w:r>
      <w:bookmarkEnd w:id="33"/>
    </w:p>
    <w:p w14:paraId="4ABB37CB" w14:textId="0C479E91" w:rsidR="0090797E" w:rsidRPr="004D3578" w:rsidRDefault="0090797E" w:rsidP="0090797E">
      <w:pPr>
        <w:pStyle w:val="Heading2"/>
      </w:pPr>
      <w:bookmarkStart w:id="35" w:name="_Toc125478468"/>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r w:rsidR="00162287">
        <w:t>-C</w:t>
      </w:r>
      <w:r>
        <w:t>)</w:t>
      </w:r>
      <w:bookmarkEnd w:id="35"/>
    </w:p>
    <w:p w14:paraId="353ED825" w14:textId="2CF5D49A" w:rsidR="0090797E" w:rsidRPr="004D3578" w:rsidRDefault="0090797E" w:rsidP="0090797E">
      <w:pPr>
        <w:pStyle w:val="Heading1"/>
      </w:pPr>
      <w:bookmarkStart w:id="36" w:name="_Toc125478469"/>
      <w:r>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procedures</w:t>
      </w:r>
      <w:bookmarkEnd w:id="36"/>
    </w:p>
    <w:p w14:paraId="15F3C150" w14:textId="7F71A6B5" w:rsidR="0090797E" w:rsidRPr="004D3578" w:rsidRDefault="0090797E" w:rsidP="0090797E">
      <w:pPr>
        <w:pStyle w:val="Heading2"/>
      </w:pPr>
      <w:bookmarkStart w:id="37" w:name="_Toc125478470"/>
      <w:r>
        <w:t>6</w:t>
      </w:r>
      <w:r w:rsidRPr="004D3578">
        <w:t>.1</w:t>
      </w:r>
      <w:r w:rsidRPr="004D3578">
        <w:tab/>
      </w:r>
      <w:r>
        <w:t>General</w:t>
      </w:r>
      <w:bookmarkEnd w:id="37"/>
    </w:p>
    <w:p w14:paraId="3B4F4A36" w14:textId="7F4F8CF4" w:rsidR="0090797E" w:rsidRDefault="0090797E" w:rsidP="004A04AE">
      <w:pPr>
        <w:pStyle w:val="Heading2"/>
      </w:pPr>
      <w:bookmarkStart w:id="38" w:name="_Toc125478471"/>
      <w:r>
        <w:t>6</w:t>
      </w:r>
      <w:r w:rsidRPr="004D3578">
        <w:t>.</w:t>
      </w:r>
      <w:r>
        <w:t>2</w:t>
      </w:r>
      <w:r w:rsidRPr="004D3578">
        <w:tab/>
      </w:r>
      <w:bookmarkStart w:id="39" w:name="_Hlk125477970"/>
      <w:r>
        <w:t>Application performance analytics</w:t>
      </w:r>
      <w:bookmarkEnd w:id="38"/>
      <w:bookmarkEnd w:id="39"/>
    </w:p>
    <w:p w14:paraId="3D0B23D0" w14:textId="76B212C5" w:rsidR="0090797E" w:rsidRDefault="0090797E" w:rsidP="004A04AE">
      <w:pPr>
        <w:pStyle w:val="Heading2"/>
      </w:pPr>
      <w:bookmarkStart w:id="40" w:name="_Toc125478472"/>
      <w:r>
        <w:t>6</w:t>
      </w:r>
      <w:r w:rsidRPr="004D3578">
        <w:t>.</w:t>
      </w:r>
      <w:r w:rsidR="004A04AE">
        <w:t>3</w:t>
      </w:r>
      <w:r w:rsidRPr="004D3578">
        <w:tab/>
      </w:r>
      <w:bookmarkStart w:id="41" w:name="_Hlk125478069"/>
      <w:r>
        <w:t>Network slice related application data analytics</w:t>
      </w:r>
      <w:bookmarkEnd w:id="40"/>
      <w:bookmarkEnd w:id="41"/>
    </w:p>
    <w:p w14:paraId="6F69BB80" w14:textId="0D811190" w:rsidR="0090797E" w:rsidRDefault="0090797E" w:rsidP="004A04AE">
      <w:pPr>
        <w:pStyle w:val="Heading2"/>
      </w:pPr>
      <w:bookmarkStart w:id="42" w:name="_Toc125478473"/>
      <w:r>
        <w:t>6</w:t>
      </w:r>
      <w:r w:rsidRPr="004D3578">
        <w:t>.</w:t>
      </w:r>
      <w:r w:rsidR="004A04AE">
        <w:t>4</w:t>
      </w:r>
      <w:r w:rsidRPr="004D3578">
        <w:tab/>
      </w:r>
      <w:r>
        <w:t xml:space="preserve">Network slice </w:t>
      </w:r>
      <w:bookmarkStart w:id="43" w:name="_Hlk125478108"/>
      <w:r>
        <w:t>configuration recommendation</w:t>
      </w:r>
      <w:bookmarkEnd w:id="43"/>
      <w:r w:rsidR="004A04AE">
        <w:t xml:space="preserve"> based on application analytics</w:t>
      </w:r>
      <w:bookmarkEnd w:id="42"/>
    </w:p>
    <w:p w14:paraId="0B9CE4B5" w14:textId="5EC9120E" w:rsidR="0090797E" w:rsidRPr="004D3578" w:rsidRDefault="0090797E" w:rsidP="0090797E">
      <w:pPr>
        <w:pStyle w:val="Heading2"/>
      </w:pPr>
      <w:bookmarkStart w:id="44" w:name="_Toc125478474"/>
      <w:bookmarkStart w:id="45" w:name="_Hlk125478143"/>
      <w:r>
        <w:t>6</w:t>
      </w:r>
      <w:r w:rsidRPr="004D3578">
        <w:t>.</w:t>
      </w:r>
      <w:r w:rsidR="004A04AE">
        <w:t>5</w:t>
      </w:r>
      <w:r w:rsidRPr="004D3578">
        <w:tab/>
      </w:r>
      <w:r>
        <w:t>Edge load analytics</w:t>
      </w:r>
      <w:bookmarkEnd w:id="44"/>
    </w:p>
    <w:p w14:paraId="626DF874" w14:textId="074E0801" w:rsidR="0090797E" w:rsidRPr="004D3578" w:rsidRDefault="0090797E" w:rsidP="0090797E">
      <w:pPr>
        <w:pStyle w:val="Heading2"/>
      </w:pPr>
      <w:bookmarkStart w:id="46" w:name="_Toc125478475"/>
      <w:r>
        <w:t>6</w:t>
      </w:r>
      <w:r w:rsidRPr="004D3578">
        <w:t>.</w:t>
      </w:r>
      <w:r w:rsidR="004A04AE">
        <w:t>6</w:t>
      </w:r>
      <w:r w:rsidRPr="004D3578">
        <w:tab/>
      </w:r>
      <w:r>
        <w:rPr>
          <w:lang w:eastAsia="zh-CN"/>
        </w:rPr>
        <w:t>UE-to-UE communications performance analytics</w:t>
      </w:r>
      <w:bookmarkEnd w:id="46"/>
    </w:p>
    <w:p w14:paraId="4100908F" w14:textId="40F5EF4D" w:rsidR="0090797E" w:rsidRDefault="0090797E" w:rsidP="0090797E">
      <w:pPr>
        <w:pStyle w:val="Heading2"/>
      </w:pPr>
      <w:bookmarkStart w:id="47" w:name="_Toc125478476"/>
      <w:r>
        <w:t>6</w:t>
      </w:r>
      <w:r w:rsidRPr="004D3578">
        <w:t>.</w:t>
      </w:r>
      <w:r>
        <w:t>7</w:t>
      </w:r>
      <w:r w:rsidRPr="004D3578">
        <w:tab/>
      </w:r>
      <w:r>
        <w:t>Location accuracy analytics</w:t>
      </w:r>
      <w:bookmarkEnd w:id="47"/>
    </w:p>
    <w:p w14:paraId="2DC1664A" w14:textId="5EDDBC7D" w:rsidR="0090797E" w:rsidRDefault="0090797E" w:rsidP="0090797E">
      <w:pPr>
        <w:pStyle w:val="Heading2"/>
      </w:pPr>
      <w:bookmarkStart w:id="48" w:name="_Toc125478477"/>
      <w:r>
        <w:t>6</w:t>
      </w:r>
      <w:r w:rsidRPr="004D3578">
        <w:t>.</w:t>
      </w:r>
      <w:r>
        <w:t>8</w:t>
      </w:r>
      <w:r w:rsidRPr="004D3578">
        <w:tab/>
      </w:r>
      <w:r>
        <w:t>Service application programming interface (API) analytics</w:t>
      </w:r>
      <w:bookmarkEnd w:id="48"/>
    </w:p>
    <w:bookmarkEnd w:id="45"/>
    <w:p w14:paraId="7B95000B" w14:textId="77777777" w:rsidR="0090797E" w:rsidRPr="0090797E" w:rsidRDefault="0090797E" w:rsidP="0090797E"/>
    <w:p w14:paraId="37796A3E" w14:textId="4B68A766" w:rsidR="00080512" w:rsidRDefault="00D9134D">
      <w:pPr>
        <w:pStyle w:val="Heading8"/>
      </w:pPr>
      <w:bookmarkStart w:id="49" w:name="startOfAnnexes"/>
      <w:bookmarkEnd w:id="49"/>
      <w:r>
        <w:br w:type="page"/>
      </w:r>
      <w:bookmarkStart w:id="50" w:name="_Toc125478478"/>
      <w:r w:rsidR="00080512" w:rsidRPr="004D3578">
        <w:lastRenderedPageBreak/>
        <w:t>Annex &lt;A&gt; (normative):</w:t>
      </w:r>
      <w:r w:rsidR="00080512" w:rsidRPr="004D3578">
        <w:br/>
      </w:r>
      <w:r w:rsidR="0090797E" w:rsidRPr="0090797E">
        <w:t>HTTP resource representation and encoding</w:t>
      </w:r>
      <w:bookmarkEnd w:id="50"/>
    </w:p>
    <w:p w14:paraId="665DAB86" w14:textId="77777777" w:rsidR="006B30D0" w:rsidRPr="007429F6" w:rsidRDefault="006B30D0" w:rsidP="006B30D0"/>
    <w:p w14:paraId="328A3262" w14:textId="03ACDC62" w:rsidR="00080512" w:rsidRPr="004D3578" w:rsidRDefault="007429F6">
      <w:pPr>
        <w:pStyle w:val="Heading8"/>
      </w:pPr>
      <w:r>
        <w:br w:type="page"/>
      </w:r>
      <w:bookmarkStart w:id="51" w:name="_Toc125478479"/>
      <w:r w:rsidR="00080512" w:rsidRPr="004D3578">
        <w:lastRenderedPageBreak/>
        <w:t>Annex &lt;B&gt; (</w:t>
      </w:r>
      <w:r w:rsidR="0090797E">
        <w:t>Normative</w:t>
      </w:r>
      <w:r w:rsidR="00080512" w:rsidRPr="004D3578">
        <w:t>):</w:t>
      </w:r>
      <w:r w:rsidR="00080512" w:rsidRPr="004D3578">
        <w:br/>
      </w:r>
      <w:r w:rsidR="0090797E">
        <w:t>CoAP resource representation and encoding</w:t>
      </w:r>
      <w:bookmarkEnd w:id="51"/>
    </w:p>
    <w:p w14:paraId="16BAA4B3" w14:textId="52C38F2A" w:rsidR="00080512" w:rsidRDefault="00080512"/>
    <w:p w14:paraId="5CA5E6C2" w14:textId="48256C2E" w:rsidR="00080512" w:rsidRPr="004D3578" w:rsidRDefault="006B30D0" w:rsidP="0090797E">
      <w:pPr>
        <w:pStyle w:val="Heading9"/>
      </w:pPr>
      <w:r>
        <w:br w:type="page"/>
      </w:r>
      <w:bookmarkStart w:id="52" w:name="_Toc125478480"/>
      <w:r w:rsidR="00080512" w:rsidRPr="004D3578">
        <w:lastRenderedPageBreak/>
        <w:t>Annex &lt;</w:t>
      </w:r>
      <w:r w:rsidR="0090797E">
        <w:t>C</w:t>
      </w:r>
      <w:r w:rsidR="00080512" w:rsidRPr="004D3578">
        <w:t>&gt; (informative):</w:t>
      </w:r>
      <w:r w:rsidR="00080512" w:rsidRPr="004D3578">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3CDE" w14:textId="77777777" w:rsidR="007B6F00" w:rsidRDefault="007B6F00">
      <w:r>
        <w:separator/>
      </w:r>
    </w:p>
  </w:endnote>
  <w:endnote w:type="continuationSeparator" w:id="0">
    <w:p w14:paraId="051AB34C" w14:textId="77777777" w:rsidR="007B6F00" w:rsidRDefault="007B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513AB" w14:textId="77777777" w:rsidR="007B6F00" w:rsidRDefault="007B6F00">
      <w:r>
        <w:separator/>
      </w:r>
    </w:p>
  </w:footnote>
  <w:footnote w:type="continuationSeparator" w:id="0">
    <w:p w14:paraId="27844453" w14:textId="77777777" w:rsidR="007B6F00" w:rsidRDefault="007B6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5D9A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FB7">
      <w:rPr>
        <w:rFonts w:ascii="Arial" w:hAnsi="Arial" w:cs="Arial"/>
        <w:b/>
        <w:noProof/>
        <w:sz w:val="18"/>
        <w:szCs w:val="18"/>
      </w:rPr>
      <w:t>3GPP TS 24.cde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37EF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FB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2287"/>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A290A"/>
    <w:rsid w:val="003C3971"/>
    <w:rsid w:val="00423334"/>
    <w:rsid w:val="004345EC"/>
    <w:rsid w:val="004432FD"/>
    <w:rsid w:val="00465515"/>
    <w:rsid w:val="0049751D"/>
    <w:rsid w:val="004A04AE"/>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204E"/>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B6F00"/>
    <w:rsid w:val="007F0F4A"/>
    <w:rsid w:val="008028A4"/>
    <w:rsid w:val="00830747"/>
    <w:rsid w:val="00842FB7"/>
    <w:rsid w:val="008768CA"/>
    <w:rsid w:val="008C384C"/>
    <w:rsid w:val="008E2D68"/>
    <w:rsid w:val="008E6756"/>
    <w:rsid w:val="0090271F"/>
    <w:rsid w:val="00902E23"/>
    <w:rsid w:val="0090797E"/>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061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10</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Atarius-3</cp:lastModifiedBy>
  <cp:revision>7</cp:revision>
  <cp:lastPrinted>2019-02-25T14:05:00Z</cp:lastPrinted>
  <dcterms:created xsi:type="dcterms:W3CDTF">2023-01-24T22:36:00Z</dcterms:created>
  <dcterms:modified xsi:type="dcterms:W3CDTF">2023-02-17T01:02:00Z</dcterms:modified>
</cp:coreProperties>
</file>